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8" w:rsidRPr="00D04618" w:rsidRDefault="00D04618" w:rsidP="00D04618">
      <w:pPr>
        <w:ind w:firstLine="709"/>
        <w:jc w:val="right"/>
      </w:pPr>
      <w:r w:rsidRPr="00D04618">
        <w:t>Приложение</w:t>
      </w:r>
      <w:r w:rsidR="00D770D7">
        <w:t xml:space="preserve"> №9</w:t>
      </w:r>
      <w:r w:rsidRPr="00D04618">
        <w:t xml:space="preserve"> к письму ФНС России</w:t>
      </w:r>
    </w:p>
    <w:p w:rsidR="00D04618" w:rsidRPr="00D04618" w:rsidRDefault="00D04618" w:rsidP="00D04618">
      <w:pPr>
        <w:ind w:firstLine="709"/>
        <w:jc w:val="right"/>
      </w:pPr>
      <w:r w:rsidRPr="00D04618">
        <w:t>от «___» ________ 201</w:t>
      </w:r>
      <w:r w:rsidR="000B66CE">
        <w:t>8</w:t>
      </w:r>
      <w:r w:rsidRPr="00D04618">
        <w:t xml:space="preserve"> г. № ___________</w:t>
      </w:r>
    </w:p>
    <w:p w:rsidR="00D04618" w:rsidRPr="00D04618" w:rsidRDefault="00D04618" w:rsidP="00D04618">
      <w:pPr>
        <w:ind w:left="6372" w:right="141" w:firstLine="708"/>
        <w:outlineLvl w:val="0"/>
      </w:pPr>
    </w:p>
    <w:p w:rsidR="00D04618" w:rsidRDefault="00D04618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опроса___</w:t>
      </w:r>
      <w:r w:rsidR="00194239" w:rsidRPr="00AA34B7">
        <w:rPr>
          <w:b/>
          <w:smallCaps/>
          <w:sz w:val="22"/>
          <w:szCs w:val="22"/>
        </w:rPr>
        <w:t>__</w:t>
      </w:r>
      <w:r w:rsidR="0088153C">
        <w:rPr>
          <w:b/>
          <w:smallCaps/>
          <w:sz w:val="22"/>
          <w:szCs w:val="22"/>
        </w:rPr>
        <w:t>_______</w:t>
      </w:r>
      <w:r w:rsidR="00AA34B7">
        <w:rPr>
          <w:b/>
          <w:smallCaps/>
          <w:sz w:val="22"/>
          <w:szCs w:val="22"/>
        </w:rPr>
        <w:t>________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1C37E8" w:rsidRDefault="001C37E8" w:rsidP="00496270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D04618" w:rsidRPr="00496270">
        <w:rPr>
          <w:i/>
          <w:u w:val="single"/>
        </w:rPr>
        <w:t>______________</w:t>
      </w:r>
      <w:r w:rsidR="00496270" w:rsidRPr="00496270">
        <w:rPr>
          <w:i/>
          <w:u w:val="single"/>
        </w:rPr>
        <w:t>(мероприятие)</w:t>
      </w:r>
      <w:r w:rsidR="00D04618" w:rsidRPr="00496270">
        <w:rPr>
          <w:i/>
          <w:u w:val="single"/>
        </w:rPr>
        <w:t>__________</w:t>
      </w:r>
      <w:r w:rsidR="00BB07CC" w:rsidRPr="00496270">
        <w:rPr>
          <w:i/>
          <w:u w:val="single"/>
        </w:rPr>
        <w:t>.</w:t>
      </w: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</w:t>
      </w:r>
      <w:bookmarkStart w:id="0" w:name="_GoBack"/>
      <w:bookmarkEnd w:id="0"/>
      <w:r w:rsidR="000521AC">
        <w:rPr>
          <w:sz w:val="22"/>
          <w:szCs w:val="22"/>
        </w:rPr>
        <w:t>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lastRenderedPageBreak/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43" w:rsidRDefault="00517143">
      <w:r>
        <w:separator/>
      </w:r>
    </w:p>
  </w:endnote>
  <w:endnote w:type="continuationSeparator" w:id="0">
    <w:p w:rsidR="00517143" w:rsidRDefault="0051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43" w:rsidRDefault="00517143">
      <w:r>
        <w:separator/>
      </w:r>
    </w:p>
  </w:footnote>
  <w:footnote w:type="continuationSeparator" w:id="0">
    <w:p w:rsidR="00517143" w:rsidRDefault="0051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E9ED-8F3C-4691-A53C-28682E50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shapiro</dc:creator>
  <cp:keywords/>
  <dc:description/>
  <cp:lastModifiedBy>Заркова Екатерина Борисовна</cp:lastModifiedBy>
  <cp:revision>25</cp:revision>
  <cp:lastPrinted>2017-08-09T09:21:00Z</cp:lastPrinted>
  <dcterms:created xsi:type="dcterms:W3CDTF">2017-08-09T08:48:00Z</dcterms:created>
  <dcterms:modified xsi:type="dcterms:W3CDTF">2018-08-01T11:42:00Z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